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proofErr w:type="gramStart"/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В редакции газеты участились обращения читателей с просьбой дать подробное рассказать, какие  льготы и материальные компенсации положены семьям военнослужащих на оказание ритуальных услуг при захоронении ушедших из жизни (погибших) ветеранов войны и военной службы.</w:t>
      </w:r>
      <w:proofErr w:type="gramEnd"/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 xml:space="preserve">Разъяснения дает начальник  отдела  Военного комиссариата РБ  по Орджоникидзевскому, Калининскому и  Октябрьскому районам Владимир </w:t>
      </w:r>
      <w:proofErr w:type="spellStart"/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Горохольский</w:t>
      </w:r>
      <w:proofErr w:type="spellEnd"/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.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 xml:space="preserve">В соответствии с Федеральными законами  № 8 от 12.01.1996 г. «О погребении и похоронном деле», № 76 от 27.05. 1998г. </w:t>
      </w:r>
      <w:proofErr w:type="gramStart"/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«О статусе военнослужащего», № 5 от 12.01.1995 г. «О ветеранах», Пр. МО РФ «О погребении погибших (умерших) военнослужащих, граждан, призванных на военные сборы, и лиц, уволенных с военной службы» по состоянию на 1 июня 2012 г. льготы предоставляются:</w:t>
      </w:r>
      <w:proofErr w:type="gramEnd"/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1. На умерших (погибших) военнослужащих участников ВОВ, проходивших службу в действующей армии, ветеранов боевых действий на территории других государств, независимо от  продолжительности военной службы: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на погребение по фактическим расходам, но не более 14676 рублей;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proofErr w:type="gramStart"/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на изготовление и установку надгробного памятника 25365  рублей (умершим после 13.06.1990года).</w:t>
      </w:r>
      <w:proofErr w:type="gramEnd"/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proofErr w:type="gramStart"/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2. а) На умерших (погибших) военнослужащих участников ВОВ, проходивших службу в тыловых частях и не принимавших участия в боевых действиях с общей продолжительностью военной службы (с 22.06.1941 г. по 01.09.1945 г.) не менее шести месяцев для награжденных орденами  и медалями  в этот период независимо от общей продолжительности военной службы (ст. 17 Закона о ветеранах):</w:t>
      </w:r>
      <w:proofErr w:type="gramEnd"/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на погребение по фактическим расходам, но не более14676 рублей;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на изготовление и установку надгробного памятника  25365 рублей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   б) На ветеранов ВОВ, и лицам, к ним приравненным работавшим по вольному найму, занимавшим штатные должности в воинских частях, штабах  и учреждениях, входящих в состав действующей армии</w:t>
      </w:r>
      <w:proofErr w:type="gramStart"/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 xml:space="preserve"> .</w:t>
      </w:r>
      <w:proofErr w:type="gramEnd"/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на погребение по  фактическим  расходам, но не более  14676 рублей;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на изготовление и установку надгробного памятника  25365 рублей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  в) На умерших (погибших)  лиц  гражданского персонала награжденных медалью «За оборону Ленинграда»: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на погребение  по фактическим расходам,  но не более 14676 рублей;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lastRenderedPageBreak/>
        <w:t>- на изготовление и установку надгробного памятника 20321 рубль (</w:t>
      </w:r>
      <w:proofErr w:type="gramStart"/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умерших</w:t>
      </w:r>
      <w:proofErr w:type="gramEnd"/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 xml:space="preserve"> в период с 12.06.1990 года по  13.01.1993 года и после 01.01.2002 года).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Для возмещения затрат  по погребению необходимо предоставить следующие  документы: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справку о смерти Ф. 33 (оригинал);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удостоверение участника войны (копию);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военный билет (копию страниц, где есть записи);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справки о месте захоронения (2 экземпляра);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копия паспорта того лица,  на которого выписана квитанция БО-13, и который будет иметь право на получение компенсации на погребение;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сберкнижка  Сбербанка (копия первой страницы, где указан лицевой счет) того, кому будет выплачиваться компенсация;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квитанция БО-13 (ритуал), копия прейскуранта фирмы, захоронившей умершего.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3. На умерших (погибших) военнослужащих, уволенных с военной службы по достижении предельного возраста  пребывания на военной службе, состоянию здоровья или  в  связи с организационно-штатными мероприятиями и  имевших общую продолжительность военной службы 20 и более  лет,  а также на ветеранов военной службы выделяются следующие пособия: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на погребение 3 размера пенсии военнослужащего;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единовременное пособие до воинского звания «капитан» включительно  -  один размер пенсии, от звания «майор» и выше - три размера пенсии умершего (погибшего);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на изготовление  и установку надгробного памятника 25365 рублей (умерших после 01.01.1993 года).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     Для возмещения затрат  по погребению и получению единовременного пособия  необходимо предоставить  следующие  документы: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копию свидетельства о смерти;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справку  о смерти   Ф-33 (оригинал);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копию свидетельства о браке;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копию  паспорта лица, захоронившего умершего;</w:t>
      </w:r>
    </w:p>
    <w:p w:rsidR="00AD48A8" w:rsidRPr="00AD48A8" w:rsidRDefault="00AD48A8" w:rsidP="00AD48A8">
      <w:pPr>
        <w:shd w:val="clear" w:color="auto" w:fill="FFFFFF"/>
        <w:spacing w:after="204"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  <w:r w:rsidRPr="00AD48A8">
        <w:rPr>
          <w:rFonts w:ascii="Open Sans" w:eastAsia="Times New Roman" w:hAnsi="Open Sans"/>
          <w:color w:val="000000"/>
          <w:sz w:val="25"/>
          <w:szCs w:val="25"/>
          <w:lang w:eastAsia="ru-RU"/>
        </w:rPr>
        <w:t>- копию сберкнижки Сбербанка  лица, захоронившего умершего.</w:t>
      </w:r>
    </w:p>
    <w:p w:rsidR="00AD48A8" w:rsidRPr="00AD48A8" w:rsidRDefault="00AD48A8" w:rsidP="00AD48A8">
      <w:pPr>
        <w:shd w:val="clear" w:color="auto" w:fill="FFFFFF"/>
        <w:spacing w:line="348" w:lineRule="atLeast"/>
        <w:jc w:val="left"/>
        <w:textAlignment w:val="baseline"/>
        <w:rPr>
          <w:rFonts w:ascii="Open Sans" w:eastAsia="Times New Roman" w:hAnsi="Open Sans"/>
          <w:color w:val="000000"/>
          <w:sz w:val="25"/>
          <w:szCs w:val="25"/>
          <w:lang w:eastAsia="ru-RU"/>
        </w:rPr>
      </w:pPr>
    </w:p>
    <w:p w:rsidR="00603349" w:rsidRDefault="00603349"/>
    <w:sectPr w:rsidR="00603349" w:rsidSect="0060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D48A8"/>
    <w:rsid w:val="002E0F0F"/>
    <w:rsid w:val="00334200"/>
    <w:rsid w:val="00386C34"/>
    <w:rsid w:val="00603349"/>
    <w:rsid w:val="009B7AC1"/>
    <w:rsid w:val="00AD48A8"/>
    <w:rsid w:val="00E2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8A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7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2020-12-04T11:27:00Z</dcterms:created>
  <dcterms:modified xsi:type="dcterms:W3CDTF">2020-12-04T11:29:00Z</dcterms:modified>
</cp:coreProperties>
</file>